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69E" w:rsidRPr="00BB7D82" w:rsidRDefault="00BB7D82" w:rsidP="00BB7D82">
      <w:pPr>
        <w:widowControl w:val="0"/>
        <w:numPr>
          <w:ilvl w:val="0"/>
          <w:numId w:val="1"/>
        </w:numPr>
        <w:tabs>
          <w:tab w:val="clear" w:pos="1980"/>
          <w:tab w:val="num" w:pos="0"/>
        </w:tabs>
        <w:autoSpaceDE w:val="0"/>
        <w:autoSpaceDN w:val="0"/>
        <w:adjustRightInd w:val="0"/>
        <w:spacing w:after="0" w:line="240" w:lineRule="auto"/>
        <w:ind w:left="709" w:firstLine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Цикличность развития </w:t>
      </w:r>
      <w:r w:rsidRPr="00BB7D82">
        <w:rPr>
          <w:rFonts w:ascii="Times New Roman" w:hAnsi="Times New Roman" w:cs="Times New Roman"/>
          <w:b/>
          <w:sz w:val="28"/>
        </w:rPr>
        <w:t xml:space="preserve"> экономики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i/>
          <w:iCs/>
          <w:sz w:val="28"/>
        </w:rPr>
      </w:pPr>
      <w:r w:rsidRPr="007A069E">
        <w:rPr>
          <w:rFonts w:ascii="Times New Roman" w:hAnsi="Times New Roman" w:cs="Times New Roman"/>
          <w:sz w:val="28"/>
        </w:rPr>
        <w:t>Условием устойчивости и стабильности экономического развития является равновесие, сбалансированность между обществен</w:t>
      </w:r>
      <w:r w:rsidRPr="007A069E">
        <w:rPr>
          <w:rFonts w:ascii="Times New Roman" w:hAnsi="Times New Roman" w:cs="Times New Roman"/>
          <w:sz w:val="28"/>
        </w:rPr>
        <w:softHyphen/>
        <w:t>ным производством и потреблением. Однако в рыночной экономи</w:t>
      </w:r>
      <w:r w:rsidRPr="007A069E">
        <w:rPr>
          <w:rFonts w:ascii="Times New Roman" w:hAnsi="Times New Roman" w:cs="Times New Roman"/>
          <w:sz w:val="28"/>
        </w:rPr>
        <w:softHyphen/>
        <w:t xml:space="preserve">ке данное состояние периодически нарушается и наблюдается определенная </w:t>
      </w:r>
      <w:r w:rsidRPr="007A069E">
        <w:rPr>
          <w:rFonts w:ascii="Times New Roman" w:hAnsi="Times New Roman" w:cs="Times New Roman"/>
          <w:i/>
          <w:iCs/>
          <w:sz w:val="28"/>
        </w:rPr>
        <w:t>цикличность.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sz w:val="28"/>
        </w:rPr>
        <w:t>Экономический цикл (цикл деловой активности)</w:t>
      </w:r>
      <w:r w:rsidRPr="007A069E">
        <w:rPr>
          <w:rFonts w:ascii="Times New Roman" w:hAnsi="Times New Roman" w:cs="Times New Roman"/>
          <w:sz w:val="28"/>
        </w:rPr>
        <w:t xml:space="preserve"> — </w:t>
      </w:r>
      <w:r w:rsidRPr="007A069E">
        <w:rPr>
          <w:rFonts w:ascii="Times New Roman" w:hAnsi="Times New Roman" w:cs="Times New Roman"/>
          <w:i/>
          <w:iCs/>
          <w:sz w:val="28"/>
        </w:rPr>
        <w:t>это регу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лярно повторяющиеся периоды в развитии национальной эконо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 xml:space="preserve">мики. </w:t>
      </w:r>
      <w:r w:rsidRPr="007A069E">
        <w:rPr>
          <w:rFonts w:ascii="Times New Roman" w:hAnsi="Times New Roman" w:cs="Times New Roman"/>
          <w:sz w:val="28"/>
        </w:rPr>
        <w:t>Экономический ци</w:t>
      </w:r>
      <w:proofErr w:type="gramStart"/>
      <w:r w:rsidRPr="007A069E">
        <w:rPr>
          <w:rFonts w:ascii="Times New Roman" w:hAnsi="Times New Roman" w:cs="Times New Roman"/>
          <w:sz w:val="28"/>
        </w:rPr>
        <w:t>кл вкл</w:t>
      </w:r>
      <w:proofErr w:type="gramEnd"/>
      <w:r w:rsidRPr="007A069E">
        <w:rPr>
          <w:rFonts w:ascii="Times New Roman" w:hAnsi="Times New Roman" w:cs="Times New Roman"/>
          <w:sz w:val="28"/>
        </w:rPr>
        <w:t>ючает в себя ряд последовательно сменяющих друг друга фаз экономической активности, выражаю</w:t>
      </w:r>
      <w:r w:rsidRPr="007A069E">
        <w:rPr>
          <w:rFonts w:ascii="Times New Roman" w:hAnsi="Times New Roman" w:cs="Times New Roman"/>
          <w:sz w:val="28"/>
        </w:rPr>
        <w:softHyphen/>
        <w:t>щих неравномерность развития национальных хозяйств и эконо</w:t>
      </w:r>
      <w:r w:rsidRPr="007A069E">
        <w:rPr>
          <w:rFonts w:ascii="Times New Roman" w:hAnsi="Times New Roman" w:cs="Times New Roman"/>
          <w:sz w:val="28"/>
        </w:rPr>
        <w:softHyphen/>
        <w:t>мического процесса в целом.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sz w:val="28"/>
        </w:rPr>
        <w:t xml:space="preserve">Циклы экономической активности неодинаковы и различаются по своей продолжительности, по длительности отдельных фаз, по высоте максимума и глубине минимума. </w:t>
      </w:r>
      <w:r w:rsidRPr="007A069E">
        <w:rPr>
          <w:rFonts w:ascii="Times New Roman" w:hAnsi="Times New Roman" w:cs="Times New Roman"/>
          <w:i/>
          <w:iCs/>
          <w:sz w:val="28"/>
        </w:rPr>
        <w:t>Циклы развития общест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венного производства можно классифицировать в соответст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вии с их продолжительностью. Следует выделить кратко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срочные, среднесрочные и долгосрочные циклы.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sz w:val="28"/>
        </w:rPr>
        <w:t>Краткосрочные циклы</w:t>
      </w:r>
      <w:r w:rsidRPr="007A069E">
        <w:rPr>
          <w:rFonts w:ascii="Times New Roman" w:hAnsi="Times New Roman" w:cs="Times New Roman"/>
          <w:sz w:val="28"/>
        </w:rPr>
        <w:t xml:space="preserve"> — это колебания рыночной конъюнк</w:t>
      </w:r>
      <w:r w:rsidRPr="007A069E">
        <w:rPr>
          <w:rFonts w:ascii="Times New Roman" w:hAnsi="Times New Roman" w:cs="Times New Roman"/>
          <w:sz w:val="28"/>
        </w:rPr>
        <w:softHyphen/>
        <w:t xml:space="preserve">туры, изменения соотношения «спрос 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— </w:t>
      </w:r>
      <w:r w:rsidRPr="007A069E">
        <w:rPr>
          <w:rFonts w:ascii="Times New Roman" w:hAnsi="Times New Roman" w:cs="Times New Roman"/>
          <w:sz w:val="28"/>
        </w:rPr>
        <w:t>предложение» под влия</w:t>
      </w:r>
      <w:r w:rsidRPr="007A069E">
        <w:rPr>
          <w:rFonts w:ascii="Times New Roman" w:hAnsi="Times New Roman" w:cs="Times New Roman"/>
          <w:sz w:val="28"/>
        </w:rPr>
        <w:softHyphen/>
        <w:t>нием сезонных факторов. Особенно наглядно такие циклы прояв</w:t>
      </w:r>
      <w:r w:rsidRPr="007A069E">
        <w:rPr>
          <w:rFonts w:ascii="Times New Roman" w:hAnsi="Times New Roman" w:cs="Times New Roman"/>
          <w:sz w:val="28"/>
        </w:rPr>
        <w:softHyphen/>
        <w:t>ляются в сельскохозяйственном производстве, гостиничном и туристическом бизнесе.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sz w:val="28"/>
        </w:rPr>
        <w:t xml:space="preserve">Среднесрочные циклы </w:t>
      </w:r>
      <w:r w:rsidRPr="007A069E">
        <w:rPr>
          <w:rFonts w:ascii="Times New Roman" w:hAnsi="Times New Roman" w:cs="Times New Roman"/>
          <w:sz w:val="28"/>
        </w:rPr>
        <w:t>— это циклы воспроизводства основно</w:t>
      </w:r>
      <w:r w:rsidRPr="007A069E">
        <w:rPr>
          <w:rFonts w:ascii="Times New Roman" w:hAnsi="Times New Roman" w:cs="Times New Roman"/>
          <w:sz w:val="28"/>
        </w:rPr>
        <w:softHyphen/>
        <w:t>го капитала и соответствующего изменения рыночной конъюнкту</w:t>
      </w:r>
      <w:r w:rsidRPr="007A069E">
        <w:rPr>
          <w:rFonts w:ascii="Times New Roman" w:hAnsi="Times New Roman" w:cs="Times New Roman"/>
          <w:sz w:val="28"/>
        </w:rPr>
        <w:softHyphen/>
        <w:t>ры. Характер изменения среднесрочных экономических циклов во многом зависит от того, какой фазе долгосрочного цикла они соот</w:t>
      </w:r>
      <w:r w:rsidRPr="007A069E">
        <w:rPr>
          <w:rFonts w:ascii="Times New Roman" w:hAnsi="Times New Roman" w:cs="Times New Roman"/>
          <w:sz w:val="28"/>
        </w:rPr>
        <w:softHyphen/>
        <w:t>ветствуют.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sz w:val="28"/>
        </w:rPr>
        <w:t>Долгосрочные циклы,</w:t>
      </w:r>
      <w:r w:rsidRPr="007A069E">
        <w:rPr>
          <w:rFonts w:ascii="Times New Roman" w:hAnsi="Times New Roman" w:cs="Times New Roman"/>
          <w:sz w:val="28"/>
        </w:rPr>
        <w:t xml:space="preserve"> или «длинные волны». Впервые понятие «длинных волн» было предложено русским ученым Н.Д. Конд</w:t>
      </w:r>
      <w:r w:rsidRPr="007A069E">
        <w:rPr>
          <w:rFonts w:ascii="Times New Roman" w:hAnsi="Times New Roman" w:cs="Times New Roman"/>
          <w:sz w:val="28"/>
        </w:rPr>
        <w:softHyphen/>
        <w:t xml:space="preserve">ратьевым в 20-е годы </w:t>
      </w:r>
      <w:r w:rsidRPr="007A069E">
        <w:rPr>
          <w:rFonts w:ascii="Times New Roman" w:hAnsi="Times New Roman" w:cs="Times New Roman"/>
          <w:sz w:val="28"/>
          <w:lang w:val="en-US"/>
        </w:rPr>
        <w:t>XX</w:t>
      </w:r>
      <w:r w:rsidRPr="007A069E">
        <w:rPr>
          <w:rFonts w:ascii="Times New Roman" w:hAnsi="Times New Roman" w:cs="Times New Roman"/>
          <w:sz w:val="28"/>
        </w:rPr>
        <w:t xml:space="preserve"> века. Он предположил, что в развитии экономики можно выделить последовательные периоды ускорен</w:t>
      </w:r>
      <w:r w:rsidRPr="007A069E">
        <w:rPr>
          <w:rFonts w:ascii="Times New Roman" w:hAnsi="Times New Roman" w:cs="Times New Roman"/>
          <w:sz w:val="28"/>
        </w:rPr>
        <w:softHyphen/>
        <w:t>ного и замедленного роста со средней продолжительностью до 50—60 лет. Н.Д. Кондратьев назвал их «длинными волнами».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sz w:val="28"/>
        </w:rPr>
        <w:t>В современных условиях отмечаются сглаживания цикличе</w:t>
      </w:r>
      <w:r w:rsidRPr="007A069E">
        <w:rPr>
          <w:rFonts w:ascii="Times New Roman" w:hAnsi="Times New Roman" w:cs="Times New Roman"/>
          <w:sz w:val="28"/>
        </w:rPr>
        <w:softHyphen/>
        <w:t>ских колебаний деловой активности. Удлиняются промежутки между кризисами, уменьшается их глубина и разрушительная сила.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sz w:val="28"/>
        </w:rPr>
        <w:lastRenderedPageBreak/>
        <w:t>Циклы экономической активности относятся к малым экономи</w:t>
      </w:r>
      <w:r w:rsidRPr="007A069E">
        <w:rPr>
          <w:rFonts w:ascii="Times New Roman" w:hAnsi="Times New Roman" w:cs="Times New Roman"/>
          <w:sz w:val="28"/>
        </w:rPr>
        <w:softHyphen/>
        <w:t>ческим циклам продолжительностью до 10 лет. Они развиваются на фоне больших циклов экономического развития продолжитель</w:t>
      </w:r>
      <w:r w:rsidRPr="007A069E">
        <w:rPr>
          <w:rFonts w:ascii="Times New Roman" w:hAnsi="Times New Roman" w:cs="Times New Roman"/>
          <w:sz w:val="28"/>
        </w:rPr>
        <w:softHyphen/>
        <w:t>ностью до 50-60 лет. Они состоят из двух волн колебаний эконо</w:t>
      </w:r>
      <w:r w:rsidRPr="007A069E">
        <w:rPr>
          <w:rFonts w:ascii="Times New Roman" w:hAnsi="Times New Roman" w:cs="Times New Roman"/>
          <w:sz w:val="28"/>
        </w:rPr>
        <w:softHyphen/>
        <w:t>мической конъюнктуры, каждая из которых длится до 30 лет. В основе больших циклов экономического роста лежат революцион</w:t>
      </w:r>
      <w:r w:rsidRPr="007A069E">
        <w:rPr>
          <w:rFonts w:ascii="Times New Roman" w:hAnsi="Times New Roman" w:cs="Times New Roman"/>
          <w:sz w:val="28"/>
        </w:rPr>
        <w:softHyphen/>
        <w:t>ные изменения в технике и технологии, структуре потребностей и производства.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sz w:val="28"/>
        </w:rPr>
        <w:t>Цикл экономической активности состоит из четырех последо</w:t>
      </w:r>
      <w:r w:rsidRPr="007A069E">
        <w:rPr>
          <w:rFonts w:ascii="Times New Roman" w:hAnsi="Times New Roman" w:cs="Times New Roman"/>
          <w:sz w:val="28"/>
        </w:rPr>
        <w:softHyphen/>
        <w:t>вательных фаз: кризис, депрессия, оживление, подъем (рис. 24).</w:t>
      </w:r>
    </w:p>
    <w:p w:rsidR="007A069E" w:rsidRPr="007A069E" w:rsidRDefault="00655FA5" w:rsidP="007A069E">
      <w:pPr>
        <w:framePr w:h="3029" w:hSpace="10080" w:wrap="notBeside" w:vAnchor="text" w:hAnchor="page" w:x="1495" w:y="3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207pt;margin-top:220.85pt;width:99pt;height:18pt;z-index:251662336" stroked="f">
            <v:textbox>
              <w:txbxContent>
                <w:p w:rsidR="007A069E" w:rsidRDefault="007A069E" w:rsidP="007A069E"/>
              </w:txbxContent>
            </v:textbox>
          </v:shape>
        </w:pict>
      </w:r>
      <w:r>
        <w:rPr>
          <w:rFonts w:ascii="Times New Roman" w:hAnsi="Times New Roman" w:cs="Times New Roman"/>
          <w:noProof/>
        </w:rPr>
        <w:pict>
          <v:shape id="_x0000_s1030" type="#_x0000_t202" style="position:absolute;margin-left:423pt;margin-top:131pt;width:27pt;height:108pt;z-index:251661312" stroked="f">
            <v:textbox style="mso-next-textbox:#_x0000_s1030">
              <w:txbxContent>
                <w:p w:rsidR="007A069E" w:rsidRDefault="007A069E" w:rsidP="007A069E"/>
              </w:txbxContent>
            </v:textbox>
          </v:shape>
        </w:pict>
      </w:r>
      <w:r>
        <w:rPr>
          <w:rFonts w:ascii="Times New Roman" w:hAnsi="Times New Roman" w:cs="Times New Roman"/>
          <w:noProof/>
        </w:rPr>
        <w:pict>
          <v:shape id="_x0000_s1029" type="#_x0000_t202" style="position:absolute;margin-left:0;margin-top:167pt;width:45pt;height:63pt;z-index:251660288" stroked="f">
            <v:textbox style="mso-next-textbox:#_x0000_s1029">
              <w:txbxContent>
                <w:p w:rsidR="007A069E" w:rsidRDefault="007A069E" w:rsidP="007A069E"/>
              </w:txbxContent>
            </v:textbox>
          </v:shape>
        </w:pict>
      </w:r>
      <w:r w:rsidR="007A069E" w:rsidRPr="007A069E">
        <w:rPr>
          <w:rFonts w:ascii="Times New Roman" w:hAnsi="Times New Roman" w:cs="Times New Roman"/>
        </w:rPr>
        <w:t xml:space="preserve">                                 </w:t>
      </w:r>
      <w:r w:rsidR="007A069E" w:rsidRPr="007A069E">
        <w:rPr>
          <w:rFonts w:ascii="Times New Roman" w:hAnsi="Times New Roman" w:cs="Times New Roman"/>
          <w:noProof/>
        </w:rPr>
        <w:drawing>
          <wp:inline distT="0" distB="0" distL="0" distR="0">
            <wp:extent cx="5705475" cy="2876550"/>
            <wp:effectExtent l="1905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069E" w:rsidRPr="007A069E" w:rsidRDefault="007A069E" w:rsidP="007A069E">
      <w:pPr>
        <w:rPr>
          <w:rFonts w:ascii="Times New Roman" w:hAnsi="Times New Roman" w:cs="Times New Roman"/>
          <w:i/>
          <w:iCs/>
          <w:sz w:val="28"/>
          <w:szCs w:val="18"/>
        </w:rPr>
      </w:pPr>
    </w:p>
    <w:p w:rsidR="007A069E" w:rsidRPr="007A069E" w:rsidRDefault="007A069E" w:rsidP="007A069E">
      <w:pPr>
        <w:rPr>
          <w:rFonts w:ascii="Times New Roman" w:hAnsi="Times New Roman" w:cs="Times New Roman"/>
          <w:i/>
          <w:iCs/>
          <w:sz w:val="28"/>
          <w:szCs w:val="18"/>
        </w:rPr>
      </w:pPr>
      <w:r w:rsidRPr="007A069E">
        <w:rPr>
          <w:rFonts w:ascii="Times New Roman" w:hAnsi="Times New Roman" w:cs="Times New Roman"/>
          <w:i/>
          <w:iCs/>
          <w:sz w:val="28"/>
          <w:szCs w:val="18"/>
        </w:rPr>
        <w:t>Рис. 24. Экономический цикл и его фазы</w:t>
      </w:r>
    </w:p>
    <w:p w:rsidR="007A069E" w:rsidRPr="007A069E" w:rsidRDefault="007A069E" w:rsidP="007A069E">
      <w:pPr>
        <w:rPr>
          <w:rFonts w:ascii="Times New Roman" w:hAnsi="Times New Roman" w:cs="Times New Roman"/>
          <w:sz w:val="28"/>
        </w:rPr>
      </w:pP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sz w:val="28"/>
        </w:rPr>
        <w:t>Главное значение в экономическом цикле имеет фаза кризиса, в которой выражены основные черты и противоречия циклическо</w:t>
      </w:r>
      <w:r w:rsidRPr="007A069E">
        <w:rPr>
          <w:rFonts w:ascii="Times New Roman" w:hAnsi="Times New Roman" w:cs="Times New Roman"/>
          <w:sz w:val="28"/>
        </w:rPr>
        <w:softHyphen/>
        <w:t>го процесса воспроизводства.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 xml:space="preserve">Кризис </w:t>
      </w:r>
      <w:r w:rsidRPr="007A069E">
        <w:rPr>
          <w:rFonts w:ascii="Times New Roman" w:hAnsi="Times New Roman" w:cs="Times New Roman"/>
          <w:sz w:val="28"/>
        </w:rPr>
        <w:t xml:space="preserve">— </w:t>
      </w:r>
      <w:r w:rsidRPr="007A069E">
        <w:rPr>
          <w:rFonts w:ascii="Times New Roman" w:hAnsi="Times New Roman" w:cs="Times New Roman"/>
          <w:i/>
          <w:iCs/>
          <w:sz w:val="28"/>
        </w:rPr>
        <w:t>это резкое нарушение существовавшего равновесия</w:t>
      </w:r>
      <w:r w:rsidRPr="007A069E">
        <w:rPr>
          <w:rFonts w:ascii="Times New Roman" w:hAnsi="Times New Roman" w:cs="Times New Roman"/>
          <w:sz w:val="28"/>
        </w:rPr>
        <w:t xml:space="preserve"> </w:t>
      </w:r>
      <w:r w:rsidRPr="007A069E">
        <w:rPr>
          <w:rFonts w:ascii="Times New Roman" w:hAnsi="Times New Roman" w:cs="Times New Roman"/>
          <w:i/>
          <w:iCs/>
          <w:sz w:val="28"/>
        </w:rPr>
        <w:t>в результате нараставших диспропорций. Происходит сокращение спроса, избыток предложения. Трудности со сбытом приво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 xml:space="preserve">дят к сокращению производства и росту безработицы. Снижение покупательной способности населения еще больше осложняет сбыт. </w:t>
      </w:r>
      <w:r w:rsidRPr="007A069E">
        <w:rPr>
          <w:rFonts w:ascii="Times New Roman" w:hAnsi="Times New Roman" w:cs="Times New Roman"/>
          <w:sz w:val="28"/>
        </w:rPr>
        <w:t xml:space="preserve">Курсы ценных бумаг падают, наступает волна банкротства и массового закрытия предприятий. На данной </w:t>
      </w:r>
      <w:r w:rsidRPr="007A069E">
        <w:rPr>
          <w:rFonts w:ascii="Times New Roman" w:hAnsi="Times New Roman" w:cs="Times New Roman"/>
          <w:sz w:val="28"/>
        </w:rPr>
        <w:lastRenderedPageBreak/>
        <w:t>стадии падение де</w:t>
      </w:r>
      <w:r w:rsidRPr="007A069E">
        <w:rPr>
          <w:rFonts w:ascii="Times New Roman" w:hAnsi="Times New Roman" w:cs="Times New Roman"/>
          <w:sz w:val="28"/>
        </w:rPr>
        <w:softHyphen/>
        <w:t>ловой активности достигает низшей точки. В фазе кризиса объем производства снижается до минимального уровня, растет безрабо</w:t>
      </w:r>
      <w:r w:rsidRPr="007A069E">
        <w:rPr>
          <w:rFonts w:ascii="Times New Roman" w:hAnsi="Times New Roman" w:cs="Times New Roman"/>
          <w:sz w:val="28"/>
        </w:rPr>
        <w:softHyphen/>
        <w:t>тица. «Кризис» завершается наступлением «депрессии».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Депрессия, или застой.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На этой фазе наступает определенная стабилизация. Падение макроэкономических показателей </w:t>
      </w:r>
      <w:r w:rsidRPr="007A069E">
        <w:rPr>
          <w:rFonts w:ascii="Times New Roman" w:hAnsi="Times New Roman" w:cs="Times New Roman"/>
          <w:sz w:val="28"/>
        </w:rPr>
        <w:t xml:space="preserve">— 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ВВП, объема промышленной продукции и других </w:t>
      </w:r>
      <w:r w:rsidRPr="007A069E">
        <w:rPr>
          <w:rFonts w:ascii="Times New Roman" w:hAnsi="Times New Roman" w:cs="Times New Roman"/>
          <w:sz w:val="28"/>
        </w:rPr>
        <w:t xml:space="preserve">— 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останавливается. Цена, заработная плата, безработица стабилизируются на определенном уровне. Ставка ссудного процента понижается, т.к. Деловая активность невысока и спрос на деньги относительно невелик. </w:t>
      </w:r>
      <w:r w:rsidRPr="007A069E">
        <w:rPr>
          <w:rFonts w:ascii="Times New Roman" w:hAnsi="Times New Roman" w:cs="Times New Roman"/>
          <w:sz w:val="28"/>
        </w:rPr>
        <w:t>Фаза депрессии характеризуется медленными или нулевы</w:t>
      </w:r>
      <w:r w:rsidRPr="007A069E">
        <w:rPr>
          <w:rFonts w:ascii="Times New Roman" w:hAnsi="Times New Roman" w:cs="Times New Roman"/>
          <w:sz w:val="28"/>
        </w:rPr>
        <w:softHyphen/>
        <w:t>ми темпами роста производства, присущими застойному состоянию экономики. На данной стадии деловая активность минует низшую точку падения.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Оживление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 xml:space="preserve">— </w:t>
      </w:r>
      <w:r w:rsidRPr="007A069E">
        <w:rPr>
          <w:rFonts w:ascii="Times New Roman" w:hAnsi="Times New Roman" w:cs="Times New Roman"/>
          <w:i/>
          <w:iCs/>
          <w:sz w:val="28"/>
        </w:rPr>
        <w:t>эта фаза характеризуется периодом медлен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ного роста после некоторой стабилизации. Эта фаза цикла, как правило, не бывает ярко выраженной, с резким и четким началом, но здесь все экономические показатели, отражающие состояние экономики, получают тенденцию положительного роста. Посте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пенно увеличиваются цены, занятость, заработная плата, при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 xml:space="preserve">быль, ставка ссудного процента. </w:t>
      </w:r>
      <w:r w:rsidRPr="007A069E">
        <w:rPr>
          <w:rFonts w:ascii="Times New Roman" w:hAnsi="Times New Roman" w:cs="Times New Roman"/>
          <w:sz w:val="28"/>
        </w:rPr>
        <w:t>В фазе оживления темпы роста повышаются, растут объемы производства, инвестиции и заня</w:t>
      </w:r>
      <w:r w:rsidRPr="007A069E">
        <w:rPr>
          <w:rFonts w:ascii="Times New Roman" w:hAnsi="Times New Roman" w:cs="Times New Roman"/>
          <w:sz w:val="28"/>
        </w:rPr>
        <w:softHyphen/>
        <w:t>тость приближаются к максимуму предыдущего цикла. В период оживления деловая активность растет, достигая высшей точки пре</w:t>
      </w:r>
      <w:r w:rsidRPr="007A069E">
        <w:rPr>
          <w:rFonts w:ascii="Times New Roman" w:hAnsi="Times New Roman" w:cs="Times New Roman"/>
          <w:sz w:val="28"/>
        </w:rPr>
        <w:softHyphen/>
        <w:t>дыдущего цикла. Оживление переходит в фазу подъема.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Подъем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 xml:space="preserve">— </w:t>
      </w:r>
      <w:r w:rsidRPr="007A069E">
        <w:rPr>
          <w:rFonts w:ascii="Times New Roman" w:hAnsi="Times New Roman" w:cs="Times New Roman"/>
          <w:i/>
          <w:iCs/>
          <w:sz w:val="28"/>
        </w:rPr>
        <w:t>происходит рост всех макроэкономических показа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телей. Растущие цены компенсируются ростом заработной пла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>ты и прибыли, весь объем выпущенной продукции поглощается растущим спросом, повышается уровень занятости, и трудовые ресурсы становятся лимитирующим фактором дальнейшего раз</w:t>
      </w:r>
      <w:r w:rsidRPr="007A069E">
        <w:rPr>
          <w:rFonts w:ascii="Times New Roman" w:hAnsi="Times New Roman" w:cs="Times New Roman"/>
          <w:i/>
          <w:iCs/>
          <w:sz w:val="28"/>
        </w:rPr>
        <w:softHyphen/>
        <w:t xml:space="preserve">вития. </w:t>
      </w:r>
      <w:r w:rsidRPr="007A069E">
        <w:rPr>
          <w:rFonts w:ascii="Times New Roman" w:hAnsi="Times New Roman" w:cs="Times New Roman"/>
          <w:sz w:val="28"/>
        </w:rPr>
        <w:t>Фаза подъема через некоторое время достигает высшей точки предыдущего цикла, которая и называется процветанием или бумом. Для фазы подъема характерен дальнейший рост объ</w:t>
      </w:r>
      <w:r w:rsidRPr="007A069E">
        <w:rPr>
          <w:rFonts w:ascii="Times New Roman" w:hAnsi="Times New Roman" w:cs="Times New Roman"/>
          <w:sz w:val="28"/>
        </w:rPr>
        <w:softHyphen/>
        <w:t>емов производства. Все показатели соответственно превосходят максимум, достигнутый в предыдущий период. Экономика вовле</w:t>
      </w:r>
      <w:r w:rsidRPr="007A069E">
        <w:rPr>
          <w:rFonts w:ascii="Times New Roman" w:hAnsi="Times New Roman" w:cs="Times New Roman"/>
          <w:sz w:val="28"/>
        </w:rPr>
        <w:softHyphen/>
        <w:t>кает в производство дополнительные ресурсы, вызывая повыше</w:t>
      </w:r>
      <w:r w:rsidRPr="007A069E">
        <w:rPr>
          <w:rFonts w:ascii="Times New Roman" w:hAnsi="Times New Roman" w:cs="Times New Roman"/>
          <w:sz w:val="28"/>
        </w:rPr>
        <w:softHyphen/>
        <w:t>ние издержек и рост цен. Нарастают диспропорции между спро</w:t>
      </w:r>
      <w:r w:rsidRPr="007A069E">
        <w:rPr>
          <w:rFonts w:ascii="Times New Roman" w:hAnsi="Times New Roman" w:cs="Times New Roman"/>
          <w:sz w:val="28"/>
        </w:rPr>
        <w:softHyphen/>
        <w:t>сом и предложением. Бум обрывается кризисом.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sz w:val="28"/>
        </w:rPr>
        <w:t>В экономической литературе выделяют следующие типы кри</w:t>
      </w:r>
      <w:r w:rsidRPr="007A069E">
        <w:rPr>
          <w:rFonts w:ascii="Times New Roman" w:hAnsi="Times New Roman" w:cs="Times New Roman"/>
          <w:sz w:val="28"/>
        </w:rPr>
        <w:softHyphen/>
        <w:t>зисов.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i/>
          <w:iCs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lastRenderedPageBreak/>
        <w:t>Циклический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>перепроизводства охватывает все сферы и отрасли экономики. Вытесняет морально устаревшее оборудо</w:t>
      </w:r>
      <w:r w:rsidRPr="007A069E">
        <w:rPr>
          <w:rFonts w:ascii="Times New Roman" w:hAnsi="Times New Roman" w:cs="Times New Roman"/>
          <w:sz w:val="28"/>
        </w:rPr>
        <w:softHyphen/>
        <w:t>вание, снижает издержки производства, приводит в соответствие структуру производства.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Промежуточный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 xml:space="preserve">в отличие от </w:t>
      </w:r>
      <w:proofErr w:type="gramStart"/>
      <w:r w:rsidRPr="007A069E">
        <w:rPr>
          <w:rFonts w:ascii="Times New Roman" w:hAnsi="Times New Roman" w:cs="Times New Roman"/>
          <w:sz w:val="28"/>
        </w:rPr>
        <w:t>циклического</w:t>
      </w:r>
      <w:proofErr w:type="gramEnd"/>
      <w:r w:rsidRPr="007A069E">
        <w:rPr>
          <w:rFonts w:ascii="Times New Roman" w:hAnsi="Times New Roman" w:cs="Times New Roman"/>
          <w:sz w:val="28"/>
        </w:rPr>
        <w:t xml:space="preserve"> не являет</w:t>
      </w:r>
      <w:r w:rsidRPr="007A069E">
        <w:rPr>
          <w:rFonts w:ascii="Times New Roman" w:hAnsi="Times New Roman" w:cs="Times New Roman"/>
          <w:sz w:val="28"/>
        </w:rPr>
        <w:softHyphen/>
        <w:t>ся продолжительным и глубоким, охватывает не все сферы и носит локальный характер.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Частичный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>может произойти как на фазе подъема, так и в период депрессии или оживления. Он затрагивает какую-либо определенную сферу экономики.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Отраслевой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>возникает в результате действия как внеш</w:t>
      </w:r>
      <w:r w:rsidRPr="007A069E">
        <w:rPr>
          <w:rFonts w:ascii="Times New Roman" w:hAnsi="Times New Roman" w:cs="Times New Roman"/>
          <w:sz w:val="28"/>
        </w:rPr>
        <w:softHyphen/>
        <w:t>них причин (рост цен на сырье и энергоносители, дешевый импорт, приток рабочих-эмигрантов и др.), так и внутренних (старение от</w:t>
      </w:r>
      <w:r w:rsidRPr="007A069E">
        <w:rPr>
          <w:rFonts w:ascii="Times New Roman" w:hAnsi="Times New Roman" w:cs="Times New Roman"/>
          <w:sz w:val="28"/>
        </w:rPr>
        <w:softHyphen/>
        <w:t>раслей, появление новых, изменение отраслевой структуры). Он охватывает смежные отрасли экономики.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Структурный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>охватывает, как правило, несколько эко</w:t>
      </w:r>
      <w:r w:rsidRPr="007A069E">
        <w:rPr>
          <w:rFonts w:ascii="Times New Roman" w:hAnsi="Times New Roman" w:cs="Times New Roman"/>
          <w:sz w:val="28"/>
        </w:rPr>
        <w:softHyphen/>
        <w:t>номических циклов. Его причиной становится необходимость ко</w:t>
      </w:r>
      <w:r w:rsidRPr="007A069E">
        <w:rPr>
          <w:rFonts w:ascii="Times New Roman" w:hAnsi="Times New Roman" w:cs="Times New Roman"/>
          <w:sz w:val="28"/>
        </w:rPr>
        <w:softHyphen/>
        <w:t>ренных преобразований структуры производства на новой техно</w:t>
      </w:r>
      <w:r w:rsidRPr="007A069E">
        <w:rPr>
          <w:rFonts w:ascii="Times New Roman" w:hAnsi="Times New Roman" w:cs="Times New Roman"/>
          <w:sz w:val="28"/>
        </w:rPr>
        <w:softHyphen/>
        <w:t>логической основе.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Экономический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>— одна из фаз воспроизводственного цикла, включающего последовательно кризис, депрессию, оживле</w:t>
      </w:r>
      <w:r w:rsidRPr="007A069E">
        <w:rPr>
          <w:rFonts w:ascii="Times New Roman" w:hAnsi="Times New Roman" w:cs="Times New Roman"/>
          <w:sz w:val="28"/>
        </w:rPr>
        <w:softHyphen/>
        <w:t>ние и подъем. Он возникает в результате перепроизводства, паде</w:t>
      </w:r>
      <w:r w:rsidRPr="007A069E">
        <w:rPr>
          <w:rFonts w:ascii="Times New Roman" w:hAnsi="Times New Roman" w:cs="Times New Roman"/>
          <w:sz w:val="28"/>
        </w:rPr>
        <w:softHyphen/>
        <w:t>ния цен и прибыли, снижения заработной платы, уровня жизни.</w:t>
      </w:r>
    </w:p>
    <w:p w:rsidR="007A069E" w:rsidRPr="007A069E" w:rsidRDefault="007A069E" w:rsidP="007A069E">
      <w:pPr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Финансовый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>— глубокое расстройство государствен</w:t>
      </w:r>
      <w:r w:rsidRPr="007A069E">
        <w:rPr>
          <w:rFonts w:ascii="Times New Roman" w:hAnsi="Times New Roman" w:cs="Times New Roman"/>
          <w:sz w:val="28"/>
        </w:rPr>
        <w:softHyphen/>
        <w:t>ной финансовой системы под воздействием чрезвычайных обстоя</w:t>
      </w:r>
      <w:r w:rsidRPr="007A069E">
        <w:rPr>
          <w:rFonts w:ascii="Times New Roman" w:hAnsi="Times New Roman" w:cs="Times New Roman"/>
          <w:sz w:val="28"/>
        </w:rPr>
        <w:softHyphen/>
        <w:t>тельств (экономических, политических).</w:t>
      </w:r>
    </w:p>
    <w:p w:rsidR="007A069E" w:rsidRPr="007A069E" w:rsidRDefault="007A069E" w:rsidP="007A069E">
      <w:pPr>
        <w:tabs>
          <w:tab w:val="left" w:pos="1575"/>
        </w:tabs>
        <w:ind w:firstLine="709"/>
        <w:rPr>
          <w:rFonts w:ascii="Times New Roman" w:hAnsi="Times New Roman" w:cs="Times New Roman"/>
          <w:sz w:val="28"/>
        </w:rPr>
      </w:pPr>
      <w:r w:rsidRPr="007A069E">
        <w:rPr>
          <w:rFonts w:ascii="Times New Roman" w:hAnsi="Times New Roman" w:cs="Times New Roman"/>
          <w:b/>
          <w:i/>
          <w:iCs/>
          <w:sz w:val="28"/>
        </w:rPr>
        <w:t>Денежно-кредитный кризис</w:t>
      </w:r>
      <w:r w:rsidRPr="007A069E">
        <w:rPr>
          <w:rFonts w:ascii="Times New Roman" w:hAnsi="Times New Roman" w:cs="Times New Roman"/>
          <w:i/>
          <w:iCs/>
          <w:sz w:val="28"/>
        </w:rPr>
        <w:t xml:space="preserve"> </w:t>
      </w:r>
      <w:r w:rsidRPr="007A069E">
        <w:rPr>
          <w:rFonts w:ascii="Times New Roman" w:hAnsi="Times New Roman" w:cs="Times New Roman"/>
          <w:sz w:val="28"/>
        </w:rPr>
        <w:t>выражается в резком сокращений объемов коммерческого и банковского кредитования, массовом изъятии вкладов, крахе банков, погоне за наличными деньгами и золотом, падении курсов акций и облигаций, резком повышении нормы процента.</w:t>
      </w:r>
    </w:p>
    <w:p w:rsidR="00CE7F44" w:rsidRPr="007A069E" w:rsidRDefault="007A069E" w:rsidP="007A069E">
      <w:pPr>
        <w:rPr>
          <w:rFonts w:ascii="Times New Roman" w:hAnsi="Times New Roman" w:cs="Times New Roman"/>
        </w:rPr>
      </w:pPr>
      <w:r w:rsidRPr="007A069E">
        <w:rPr>
          <w:rFonts w:ascii="Times New Roman" w:hAnsi="Times New Roman" w:cs="Times New Roman"/>
          <w:b/>
          <w:sz w:val="28"/>
          <w:szCs w:val="28"/>
        </w:rPr>
        <w:br w:type="page"/>
      </w:r>
    </w:p>
    <w:sectPr w:rsidR="00CE7F44" w:rsidRPr="007A069E" w:rsidSect="00655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A527D"/>
    <w:multiLevelType w:val="hybridMultilevel"/>
    <w:tmpl w:val="745C7684"/>
    <w:lvl w:ilvl="0" w:tplc="BC7A3004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A069E"/>
    <w:rsid w:val="00563222"/>
    <w:rsid w:val="00655FA5"/>
    <w:rsid w:val="007A069E"/>
    <w:rsid w:val="00BB7D82"/>
    <w:rsid w:val="00CE7F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F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7D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7D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1042</Words>
  <Characters>5940</Characters>
  <Application>Microsoft Office Word</Application>
  <DocSecurity>0</DocSecurity>
  <Lines>49</Lines>
  <Paragraphs>13</Paragraphs>
  <ScaleCrop>false</ScaleCrop>
  <Company>MultiDVD Team</Company>
  <LinksUpToDate>false</LinksUpToDate>
  <CharactersWithSpaces>6969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2017-09-13T15:41:00Z</dcterms:created>
  <dcterms:modified xsi:type="dcterms:W3CDTF">2020-08-16T16:54:00Z</dcterms:modified>
</cp:coreProperties>
</file>